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6DAB" w14:textId="3CF360D2" w:rsidR="003633EB" w:rsidRDefault="00E72AB3" w:rsidP="009248DC">
      <w:pPr>
        <w:spacing w:after="0"/>
      </w:pPr>
      <w:r w:rsidRPr="00E72AB3">
        <w:t xml:space="preserve">The </w:t>
      </w:r>
      <w:r>
        <w:t>Village of Swansea’s</w:t>
      </w:r>
      <w:r w:rsidRPr="00E72AB3">
        <w:t xml:space="preserve"> current </w:t>
      </w:r>
      <w:r w:rsidR="00F27304">
        <w:t xml:space="preserve">municipal aggregation </w:t>
      </w:r>
      <w:r w:rsidRPr="00E72AB3">
        <w:t>contract with Homefield Energy expires following</w:t>
      </w:r>
      <w:r w:rsidR="00F27304">
        <w:t xml:space="preserve"> </w:t>
      </w:r>
      <w:r w:rsidRPr="00E72AB3">
        <w:t xml:space="preserve">the November meter read, effectively December 1, 2025.  Currently, the </w:t>
      </w:r>
      <w:r>
        <w:t>program</w:t>
      </w:r>
      <w:r w:rsidR="00F27304">
        <w:t>’s</w:t>
      </w:r>
      <w:r>
        <w:t xml:space="preserve"> fixed </w:t>
      </w:r>
      <w:r w:rsidRPr="00E72AB3">
        <w:t>rate is</w:t>
      </w:r>
      <w:r w:rsidR="00F27304">
        <w:t xml:space="preserve"> </w:t>
      </w:r>
      <w:r w:rsidRPr="00E72AB3">
        <w:t>$0.1</w:t>
      </w:r>
      <w:r>
        <w:t>192</w:t>
      </w:r>
      <w:r w:rsidRPr="00E72AB3">
        <w:t xml:space="preserve">/kWh. </w:t>
      </w:r>
      <w:r w:rsidR="009248DC" w:rsidRPr="00E72AB3">
        <w:t>Good Energy, working on behalf of</w:t>
      </w:r>
      <w:r w:rsidR="009248DC">
        <w:t xml:space="preserve"> the Village of Swansea and several other</w:t>
      </w:r>
      <w:r w:rsidR="009248DC" w:rsidRPr="00E72AB3">
        <w:t xml:space="preserve"> local area communities, has secured a new </w:t>
      </w:r>
      <w:r w:rsidR="009248DC">
        <w:t>17</w:t>
      </w:r>
      <w:r w:rsidR="009248DC" w:rsidRPr="00E72AB3">
        <w:t xml:space="preserve">-month contract </w:t>
      </w:r>
      <w:r w:rsidR="009248DC">
        <w:t xml:space="preserve">with a new supplier, </w:t>
      </w:r>
      <w:r w:rsidR="001622EE">
        <w:t>Constellation</w:t>
      </w:r>
      <w:r w:rsidR="003D297B">
        <w:t>.</w:t>
      </w:r>
      <w:r w:rsidR="009248DC">
        <w:t xml:space="preserve"> </w:t>
      </w:r>
      <w:r w:rsidR="003D297B">
        <w:t xml:space="preserve">The new contract </w:t>
      </w:r>
      <w:r w:rsidRPr="00E72AB3">
        <w:t>has a total fixed energy</w:t>
      </w:r>
      <w:r w:rsidR="00F27304">
        <w:t xml:space="preserve"> supply</w:t>
      </w:r>
      <w:r w:rsidRPr="00E72AB3">
        <w:t xml:space="preserve"> </w:t>
      </w:r>
      <w:r w:rsidR="00F27304">
        <w:t>rate</w:t>
      </w:r>
      <w:r w:rsidRPr="00E72AB3">
        <w:t xml:space="preserve"> of $0.</w:t>
      </w:r>
      <w:r w:rsidR="009248DC">
        <w:t>1199</w:t>
      </w:r>
      <w:r w:rsidRPr="00E72AB3">
        <w:t>/kWh.</w:t>
      </w:r>
      <w:r w:rsidR="009248DC">
        <w:t xml:space="preserve"> This new rate will not change regardless of Ameren’s rate changes and is a fixed rate from December 2025 through May 2027. </w:t>
      </w:r>
    </w:p>
    <w:p w14:paraId="7E5BF9DE" w14:textId="77777777" w:rsidR="003633EB" w:rsidRDefault="003633EB" w:rsidP="009248DC">
      <w:pPr>
        <w:spacing w:after="0"/>
      </w:pPr>
    </w:p>
    <w:p w14:paraId="38A6F366" w14:textId="6BDC7084" w:rsidR="003633EB" w:rsidRDefault="00E72AB3" w:rsidP="003633EB">
      <w:pPr>
        <w:spacing w:after="0"/>
      </w:pPr>
      <w:r w:rsidRPr="00E72AB3">
        <w:t>The current Ameren residential electric supply rate is $0.121</w:t>
      </w:r>
      <w:r w:rsidR="009248DC">
        <w:t>8</w:t>
      </w:r>
      <w:r w:rsidRPr="00E72AB3">
        <w:t>/kWh. Ameren will be</w:t>
      </w:r>
      <w:r w:rsidR="00F27304">
        <w:t xml:space="preserve"> </w:t>
      </w:r>
      <w:r w:rsidRPr="00E72AB3">
        <w:t>adjusting from the</w:t>
      </w:r>
      <w:r w:rsidR="003633EB">
        <w:t>ir</w:t>
      </w:r>
      <w:r w:rsidRPr="00E72AB3">
        <w:t xml:space="preserve"> summer rate to a non-summer rate </w:t>
      </w:r>
      <w:r w:rsidR="009248DC">
        <w:t>which</w:t>
      </w:r>
      <w:r w:rsidRPr="00E72AB3">
        <w:t xml:space="preserve"> will be released October 1,</w:t>
      </w:r>
      <w:r w:rsidR="003633EB">
        <w:t xml:space="preserve"> </w:t>
      </w:r>
      <w:r w:rsidRPr="00E72AB3">
        <w:t>2025.</w:t>
      </w:r>
      <w:r w:rsidR="00F27304">
        <w:t xml:space="preserve"> Although the Ameren</w:t>
      </w:r>
      <w:r w:rsidR="003633EB">
        <w:t xml:space="preserve"> non-summer rate</w:t>
      </w:r>
      <w:r w:rsidR="00F27304">
        <w:t xml:space="preserve"> may readjust to a lower rate, </w:t>
      </w:r>
      <w:r w:rsidR="003633EB">
        <w:t>based on market predictions the rate is expected to increase again during the summer</w:t>
      </w:r>
      <w:r w:rsidR="00F27304">
        <w:t xml:space="preserve"> rate</w:t>
      </w:r>
      <w:r w:rsidR="003633EB">
        <w:t xml:space="preserve"> period in 2026. That expected increase will not affect those account holders in the aggregation program.  It is important to note, account holders</w:t>
      </w:r>
      <w:r w:rsidR="003633EB" w:rsidRPr="00E72AB3">
        <w:t xml:space="preserve"> </w:t>
      </w:r>
      <w:r w:rsidR="003633EB">
        <w:t>who</w:t>
      </w:r>
      <w:r w:rsidR="003633EB" w:rsidRPr="00E72AB3">
        <w:t xml:space="preserve"> decide to leave the</w:t>
      </w:r>
      <w:r w:rsidR="003633EB">
        <w:t xml:space="preserve"> </w:t>
      </w:r>
      <w:r w:rsidR="003633EB" w:rsidRPr="00E72AB3">
        <w:t>program</w:t>
      </w:r>
      <w:r w:rsidR="003633EB">
        <w:t xml:space="preserve"> and return to Ameren</w:t>
      </w:r>
      <w:r w:rsidR="003633EB" w:rsidRPr="00E72AB3">
        <w:t xml:space="preserve"> </w:t>
      </w:r>
      <w:r w:rsidR="003633EB">
        <w:t>must</w:t>
      </w:r>
      <w:r w:rsidR="003633EB" w:rsidRPr="00E72AB3">
        <w:t xml:space="preserve"> choose a new supplier within 60 days</w:t>
      </w:r>
      <w:r w:rsidR="003633EB">
        <w:t>,</w:t>
      </w:r>
      <w:r w:rsidR="003633EB" w:rsidRPr="00E72AB3">
        <w:t xml:space="preserve"> </w:t>
      </w:r>
      <w:r w:rsidR="003633EB">
        <w:t xml:space="preserve">if not, they </w:t>
      </w:r>
      <w:r w:rsidR="003633EB" w:rsidRPr="00E72AB3">
        <w:t>must remain with Ameren for</w:t>
      </w:r>
      <w:r w:rsidR="003633EB">
        <w:t xml:space="preserve"> </w:t>
      </w:r>
      <w:r w:rsidR="003633EB" w:rsidRPr="00E72AB3">
        <w:t>an additional 10 months</w:t>
      </w:r>
      <w:r w:rsidR="003633EB">
        <w:t xml:space="preserve"> (1-year total)</w:t>
      </w:r>
      <w:r w:rsidR="003633EB" w:rsidRPr="00E72AB3">
        <w:t>, exposing them to potential</w:t>
      </w:r>
      <w:r w:rsidR="003633EB">
        <w:t>ly</w:t>
      </w:r>
      <w:r w:rsidR="003633EB" w:rsidRPr="00E72AB3">
        <w:t xml:space="preserve"> </w:t>
      </w:r>
      <w:r w:rsidR="003633EB">
        <w:t>higher rates and volatile spikes in the market</w:t>
      </w:r>
      <w:r w:rsidR="003D297B">
        <w:t xml:space="preserve"> next summer</w:t>
      </w:r>
      <w:r w:rsidR="003633EB">
        <w:t xml:space="preserve">. This is not a program rule, </w:t>
      </w:r>
      <w:r w:rsidR="003633EB" w:rsidRPr="00E72AB3">
        <w:t>this is a utility rule</w:t>
      </w:r>
      <w:r w:rsidR="003633EB">
        <w:t xml:space="preserve"> known as “utility hold”</w:t>
      </w:r>
      <w:r w:rsidR="003633EB" w:rsidRPr="00E72AB3">
        <w:t>.</w:t>
      </w:r>
      <w:r w:rsidR="003633EB">
        <w:t xml:space="preserve"> </w:t>
      </w:r>
      <w:r w:rsidR="003633EB" w:rsidRPr="00E72AB3">
        <w:t xml:space="preserve">Residents that do nothing will remain with the </w:t>
      </w:r>
      <w:r w:rsidR="003633EB">
        <w:t>Village’s</w:t>
      </w:r>
      <w:r w:rsidR="003633EB" w:rsidRPr="00E72AB3">
        <w:t xml:space="preserve"> municipal aggregation program.</w:t>
      </w:r>
    </w:p>
    <w:p w14:paraId="341E3D04" w14:textId="77D45642" w:rsidR="003633EB" w:rsidRDefault="00F27304" w:rsidP="009248DC">
      <w:pPr>
        <w:spacing w:after="0"/>
      </w:pPr>
      <w:r>
        <w:t xml:space="preserve"> </w:t>
      </w:r>
    </w:p>
    <w:p w14:paraId="2EF664E1" w14:textId="77777777" w:rsidR="003633EB" w:rsidRDefault="003633EB" w:rsidP="009248DC">
      <w:pPr>
        <w:spacing w:after="0"/>
      </w:pPr>
    </w:p>
    <w:p w14:paraId="5444E14E" w14:textId="07179687" w:rsidR="00E72AB3" w:rsidRPr="00E72AB3" w:rsidRDefault="00E72AB3" w:rsidP="009248DC">
      <w:pPr>
        <w:spacing w:after="0"/>
      </w:pPr>
      <w:r w:rsidRPr="00E72AB3">
        <w:t xml:space="preserve">Residential and small business accounts inside </w:t>
      </w:r>
      <w:r w:rsidR="00F27304">
        <w:t>t</w:t>
      </w:r>
      <w:r w:rsidR="009248DC">
        <w:t>he Village of Swansea</w:t>
      </w:r>
      <w:r w:rsidRPr="00E72AB3">
        <w:t xml:space="preserve"> have an average</w:t>
      </w:r>
    </w:p>
    <w:p w14:paraId="71844C0B" w14:textId="6DD873BE" w:rsidR="00E72AB3" w:rsidRPr="00E72AB3" w:rsidRDefault="00E72AB3" w:rsidP="009248DC">
      <w:pPr>
        <w:spacing w:after="0"/>
      </w:pPr>
      <w:r w:rsidRPr="00E72AB3">
        <w:t xml:space="preserve">participation rate of </w:t>
      </w:r>
      <w:r w:rsidR="009248DC">
        <w:t xml:space="preserve">approximately </w:t>
      </w:r>
      <w:r w:rsidR="003D297B">
        <w:t>75-</w:t>
      </w:r>
      <w:r w:rsidRPr="00E72AB3">
        <w:t>80% with the program.</w:t>
      </w:r>
    </w:p>
    <w:p w14:paraId="7B66329C" w14:textId="77777777" w:rsidR="00E72AB3" w:rsidRPr="00E72AB3" w:rsidRDefault="00E72AB3" w:rsidP="00E72AB3">
      <w:r w:rsidRPr="00E72AB3">
        <w:t> </w:t>
      </w:r>
    </w:p>
    <w:p w14:paraId="5170D814" w14:textId="50121457" w:rsidR="00E72AB3" w:rsidRPr="00E72AB3" w:rsidRDefault="00F27304" w:rsidP="00F237D7">
      <w:pPr>
        <w:spacing w:after="0"/>
      </w:pPr>
      <w:r>
        <w:t xml:space="preserve">In </w:t>
      </w:r>
      <w:r w:rsidR="00E72AB3" w:rsidRPr="00E72AB3">
        <w:t>September, residents will receive an opt-out letter notifying them of this new</w:t>
      </w:r>
    </w:p>
    <w:p w14:paraId="3384A5B2" w14:textId="41B198BD" w:rsidR="00E72AB3" w:rsidRPr="00E72AB3" w:rsidRDefault="00E72AB3" w:rsidP="00F237D7">
      <w:pPr>
        <w:spacing w:after="0"/>
      </w:pPr>
      <w:r w:rsidRPr="00E72AB3">
        <w:t>electric supply rate</w:t>
      </w:r>
      <w:r w:rsidR="008D1D87">
        <w:t xml:space="preserve"> with Constellation</w:t>
      </w:r>
      <w:r w:rsidRPr="00E72AB3">
        <w:t xml:space="preserve"> and providing them notice of a 21-day opt-out period. Residents</w:t>
      </w:r>
      <w:r w:rsidR="008D1D87">
        <w:t xml:space="preserve"> </w:t>
      </w:r>
      <w:r w:rsidRPr="00E72AB3">
        <w:t>have the ability to opt-out of the program online, by mail or by phone during this opt-out</w:t>
      </w:r>
    </w:p>
    <w:p w14:paraId="12F3B355" w14:textId="5F29717F" w:rsidR="00E72AB3" w:rsidRPr="003D297B" w:rsidRDefault="00E72AB3" w:rsidP="00F237D7">
      <w:pPr>
        <w:spacing w:after="0"/>
        <w:rPr>
          <w:u w:val="single"/>
        </w:rPr>
      </w:pPr>
      <w:r w:rsidRPr="00E72AB3">
        <w:t>period.</w:t>
      </w:r>
      <w:r w:rsidR="008D1D87">
        <w:t xml:space="preserve"> </w:t>
      </w:r>
      <w:r w:rsidR="008D1D87" w:rsidRPr="003D297B">
        <w:rPr>
          <w:u w:val="single"/>
        </w:rPr>
        <w:t>It is important not to call the Village to opt out of this program. They cannot opt accounts out of the program.</w:t>
      </w:r>
      <w:r w:rsidR="003D297B">
        <w:rPr>
          <w:u w:val="single"/>
        </w:rPr>
        <w:t xml:space="preserve"> </w:t>
      </w:r>
      <w:r w:rsidR="00F27304">
        <w:t>Please keep in mind,</w:t>
      </w:r>
      <w:r w:rsidR="008D1D87">
        <w:t xml:space="preserve"> </w:t>
      </w:r>
      <w:r w:rsidRPr="00E72AB3">
        <w:t xml:space="preserve">that </w:t>
      </w:r>
      <w:r w:rsidR="00F27304">
        <w:t>account holders</w:t>
      </w:r>
      <w:r w:rsidRPr="00E72AB3">
        <w:t xml:space="preserve">, even after the opt out date listed on the letter, are </w:t>
      </w:r>
      <w:r w:rsidR="008D1D87">
        <w:t>still</w:t>
      </w:r>
      <w:r w:rsidRPr="00E72AB3">
        <w:t xml:space="preserve"> able</w:t>
      </w:r>
      <w:r w:rsidR="00F237D7">
        <w:t xml:space="preserve"> </w:t>
      </w:r>
      <w:r w:rsidRPr="00E72AB3">
        <w:t>to leave the program at any time without penalty</w:t>
      </w:r>
      <w:r w:rsidR="003D297B">
        <w:t>.</w:t>
      </w:r>
    </w:p>
    <w:p w14:paraId="4BF5A8A0" w14:textId="77777777" w:rsidR="00F237D7" w:rsidRDefault="00F237D7" w:rsidP="00F237D7">
      <w:pPr>
        <w:spacing w:after="0"/>
      </w:pPr>
    </w:p>
    <w:p w14:paraId="47ED02FB" w14:textId="2DF58821" w:rsidR="00F237D7" w:rsidRDefault="00F27304" w:rsidP="00F237D7">
      <w:pPr>
        <w:spacing w:after="0"/>
      </w:pPr>
      <w:r>
        <w:t>Account</w:t>
      </w:r>
      <w:r w:rsidR="00F237D7">
        <w:t xml:space="preserve"> holders</w:t>
      </w:r>
      <w:r w:rsidR="003D297B">
        <w:t xml:space="preserve"> on average,</w:t>
      </w:r>
      <w:r w:rsidR="00F237D7">
        <w:t xml:space="preserve"> who have consistently stayed in the aggregation program since the inception of the program, have showed a savings over the Ameren rate. Not to mention the Ameren rate has changed nearly 30 times</w:t>
      </w:r>
      <w:r>
        <w:t xml:space="preserve"> since 2013</w:t>
      </w:r>
      <w:r w:rsidR="00F237D7">
        <w:t xml:space="preserve">, while the aggregation rate has changed 8 times, bringing much needed stability in this unstable energy market.  </w:t>
      </w:r>
    </w:p>
    <w:p w14:paraId="36B71E33" w14:textId="77777777" w:rsidR="00DE2CB6" w:rsidRDefault="00DE2CB6" w:rsidP="00F237D7">
      <w:pPr>
        <w:spacing w:after="0"/>
      </w:pPr>
    </w:p>
    <w:p w14:paraId="026A1BA3" w14:textId="23EBB701" w:rsidR="00DE2CB6" w:rsidRDefault="00DE2CB6" w:rsidP="00F237D7">
      <w:pPr>
        <w:spacing w:after="0"/>
      </w:pPr>
      <w:r>
        <w:t>Account holders wishing to opt out of the program can do so by:</w:t>
      </w:r>
    </w:p>
    <w:p w14:paraId="1A94A9C5" w14:textId="77777777" w:rsidR="00DE2CB6" w:rsidRDefault="00DE2CB6" w:rsidP="00F237D7">
      <w:pPr>
        <w:spacing w:after="0"/>
      </w:pPr>
    </w:p>
    <w:p w14:paraId="56ED1318" w14:textId="13DF762F" w:rsidR="00D467B7" w:rsidRDefault="00D467B7" w:rsidP="00D467B7">
      <w:pPr>
        <w:pStyle w:val="ListParagraph"/>
        <w:numPr>
          <w:ilvl w:val="0"/>
          <w:numId w:val="1"/>
        </w:numPr>
        <w:spacing w:after="0"/>
      </w:pPr>
      <w:r>
        <w:t xml:space="preserve">You may opt out online (preferred and fastest) at </w:t>
      </w:r>
      <w:hyperlink r:id="rId5" w:history="1">
        <w:r w:rsidRPr="009762A0">
          <w:rPr>
            <w:rStyle w:val="Hyperlink"/>
          </w:rPr>
          <w:t>www.constellation.com/il-swansea</w:t>
        </w:r>
      </w:hyperlink>
      <w:r>
        <w:t xml:space="preserve"> </w:t>
      </w:r>
    </w:p>
    <w:p w14:paraId="13E78071" w14:textId="2A77F48A" w:rsidR="00DE2CB6" w:rsidRDefault="00DE2CB6" w:rsidP="00DE2CB6">
      <w:pPr>
        <w:pStyle w:val="ListParagraph"/>
        <w:numPr>
          <w:ilvl w:val="0"/>
          <w:numId w:val="1"/>
        </w:numPr>
        <w:spacing w:after="0"/>
      </w:pPr>
      <w:r>
        <w:t>Returning the pre-paid postage opt out coupon attached to the opt out notice from Constellation.</w:t>
      </w:r>
    </w:p>
    <w:p w14:paraId="4B134895" w14:textId="4AE93070" w:rsidR="00A827CF" w:rsidRPr="00E72AB3" w:rsidRDefault="00D467B7" w:rsidP="00F237D7">
      <w:pPr>
        <w:pStyle w:val="ListParagraph"/>
        <w:numPr>
          <w:ilvl w:val="0"/>
          <w:numId w:val="1"/>
        </w:numPr>
        <w:spacing w:after="0"/>
      </w:pPr>
      <w:r>
        <w:t>Y</w:t>
      </w:r>
      <w:r w:rsidR="00DE2CB6">
        <w:t xml:space="preserve">ou may call Constellation </w:t>
      </w:r>
      <w:r>
        <w:t xml:space="preserve">direct </w:t>
      </w:r>
      <w:r w:rsidR="00DE2CB6">
        <w:t>at 844-383-2159</w:t>
      </w:r>
    </w:p>
    <w:sectPr w:rsidR="00A827CF" w:rsidRPr="00E72AB3" w:rsidSect="00E72AB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7C34"/>
    <w:multiLevelType w:val="hybridMultilevel"/>
    <w:tmpl w:val="328A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B3"/>
    <w:rsid w:val="001622EE"/>
    <w:rsid w:val="001D0578"/>
    <w:rsid w:val="003633EB"/>
    <w:rsid w:val="003D297B"/>
    <w:rsid w:val="008D1D87"/>
    <w:rsid w:val="009248DC"/>
    <w:rsid w:val="00993C19"/>
    <w:rsid w:val="00A01474"/>
    <w:rsid w:val="00A827CF"/>
    <w:rsid w:val="00D30CBA"/>
    <w:rsid w:val="00D467B7"/>
    <w:rsid w:val="00DE2CB6"/>
    <w:rsid w:val="00E72AB3"/>
    <w:rsid w:val="00E92FC9"/>
    <w:rsid w:val="00EB086E"/>
    <w:rsid w:val="00F237D7"/>
    <w:rsid w:val="00F27304"/>
    <w:rsid w:val="00F4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F268"/>
  <w15:chartTrackingRefBased/>
  <w15:docId w15:val="{87B0D0D3-C94A-4676-898C-969A2C14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A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A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A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A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A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A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A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A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7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tellation.com/il-swans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Bryant</dc:creator>
  <cp:keywords/>
  <dc:description/>
  <cp:lastModifiedBy>Lori Reagan</cp:lastModifiedBy>
  <cp:revision>2</cp:revision>
  <dcterms:created xsi:type="dcterms:W3CDTF">2025-09-17T12:18:00Z</dcterms:created>
  <dcterms:modified xsi:type="dcterms:W3CDTF">2025-09-17T12:18:00Z</dcterms:modified>
</cp:coreProperties>
</file>